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E3" w:rsidRPr="00A77D0E" w:rsidRDefault="00453EE3" w:rsidP="00453EE3">
      <w:pPr>
        <w:widowControl/>
        <w:tabs>
          <w:tab w:val="left" w:pos="993"/>
        </w:tabs>
        <w:autoSpaceDE/>
        <w:autoSpaceDN/>
        <w:adjustRightInd/>
        <w:ind w:left="709"/>
        <w:contextualSpacing/>
        <w:jc w:val="center"/>
        <w:rPr>
          <w:rFonts w:eastAsia="Times New Roman"/>
          <w:b/>
          <w:lang w:eastAsia="ru-RU"/>
        </w:rPr>
      </w:pPr>
      <w:proofErr w:type="spellStart"/>
      <w:r w:rsidRPr="00A77D0E">
        <w:rPr>
          <w:rFonts w:eastAsia="Times New Roman"/>
          <w:b/>
          <w:lang w:eastAsia="ru-RU"/>
        </w:rPr>
        <w:t>Комплаенс</w:t>
      </w:r>
      <w:proofErr w:type="spellEnd"/>
      <w:r w:rsidRPr="00A77D0E">
        <w:rPr>
          <w:rFonts w:eastAsia="Times New Roman"/>
          <w:b/>
          <w:lang w:eastAsia="ru-RU"/>
        </w:rPr>
        <w:t xml:space="preserve">-оговорка, применяемая для всех видов договоров, за исключением договоров </w:t>
      </w:r>
      <w:r w:rsidRPr="00A77D0E">
        <w:rPr>
          <w:rFonts w:eastAsia="Times New Roman"/>
          <w:b/>
          <w:bCs/>
          <w:lang w:eastAsia="ru-RU"/>
        </w:rPr>
        <w:t>с государственными, муниципальными органами власти, организациями, учреждениями, принадлежащими 100% государству, с физическими лицами (резидентами)</w:t>
      </w:r>
    </w:p>
    <w:p w:rsidR="00453EE3" w:rsidRPr="00A77D0E" w:rsidRDefault="00453EE3" w:rsidP="00453EE3">
      <w:pPr>
        <w:widowControl/>
        <w:autoSpaceDE/>
        <w:autoSpaceDN/>
        <w:adjustRightInd/>
        <w:spacing w:before="120" w:after="120"/>
        <w:ind w:firstLine="709"/>
        <w:jc w:val="center"/>
        <w:rPr>
          <w:rFonts w:eastAsia="Times New Roman"/>
          <w:b/>
          <w:bCs/>
          <w:lang w:eastAsia="ru-RU"/>
        </w:rPr>
      </w:pPr>
      <w:proofErr w:type="spellStart"/>
      <w:r w:rsidRPr="00A77D0E">
        <w:rPr>
          <w:rFonts w:eastAsia="Times New Roman"/>
          <w:b/>
          <w:lang w:eastAsia="ru-RU"/>
        </w:rPr>
        <w:t>Комплаенс</w:t>
      </w:r>
      <w:proofErr w:type="spellEnd"/>
      <w:r w:rsidRPr="00A77D0E">
        <w:rPr>
          <w:rFonts w:eastAsia="Times New Roman"/>
          <w:b/>
          <w:lang w:eastAsia="ru-RU"/>
        </w:rPr>
        <w:t>-оговорка</w:t>
      </w:r>
    </w:p>
    <w:p w:rsidR="00453EE3" w:rsidRPr="00A77D0E" w:rsidRDefault="00453EE3" w:rsidP="00453EE3">
      <w:pPr>
        <w:widowControl/>
        <w:autoSpaceDE/>
        <w:autoSpaceDN/>
        <w:adjustRightInd/>
        <w:ind w:right="140" w:firstLine="709"/>
        <w:jc w:val="both"/>
        <w:rPr>
          <w:rFonts w:eastAsia="Times New Roman"/>
          <w:lang w:eastAsia="ar-SA"/>
        </w:rPr>
      </w:pPr>
      <w:r w:rsidRPr="00A77D0E">
        <w:rPr>
          <w:rFonts w:eastAsia="Times New Roman"/>
          <w:lang w:eastAsia="ru-RU"/>
        </w:rPr>
        <w:t>1. [</w:t>
      </w:r>
      <w:r w:rsidRPr="00A77D0E">
        <w:rPr>
          <w:rFonts w:eastAsia="Times New Roman"/>
          <w:i/>
          <w:lang w:eastAsia="ru-RU"/>
        </w:rPr>
        <w:t>Контрагент</w:t>
      </w:r>
      <w:r w:rsidRPr="00A77D0E">
        <w:rPr>
          <w:rFonts w:eastAsia="Times New Roman"/>
          <w:i/>
          <w:vertAlign w:val="superscript"/>
          <w:lang w:eastAsia="ru-RU"/>
        </w:rPr>
        <w:footnoteReference w:id="1"/>
      </w:r>
      <w:r w:rsidRPr="00A77D0E">
        <w:rPr>
          <w:rFonts w:eastAsia="Times New Roman"/>
          <w:lang w:eastAsia="ru-RU"/>
        </w:rPr>
        <w:t xml:space="preserve">] </w:t>
      </w:r>
      <w:r w:rsidRPr="00A77D0E">
        <w:rPr>
          <w:rFonts w:eastAsia="Times New Roman"/>
          <w:lang w:eastAsia="ar-SA"/>
        </w:rPr>
        <w:t xml:space="preserve">настоящим подтверждает, что он ознакомился с </w:t>
      </w:r>
      <w:proofErr w:type="spellStart"/>
      <w:r w:rsidRPr="00A77D0E">
        <w:rPr>
          <w:rFonts w:eastAsia="Times New Roman"/>
          <w:lang w:eastAsia="ar-SA"/>
        </w:rPr>
        <w:t>комплаенс</w:t>
      </w:r>
      <w:proofErr w:type="spellEnd"/>
      <w:r w:rsidRPr="00A77D0E">
        <w:rPr>
          <w:rFonts w:eastAsia="Times New Roman"/>
          <w:lang w:eastAsia="ar-SA"/>
        </w:rPr>
        <w:t xml:space="preserve">-политикой, </w:t>
      </w:r>
      <w:proofErr w:type="spellStart"/>
      <w:r w:rsidRPr="00A77D0E">
        <w:rPr>
          <w:rFonts w:eastAsia="Times New Roman"/>
          <w:lang w:eastAsia="ar-SA"/>
        </w:rPr>
        <w:t>комплаенс</w:t>
      </w:r>
      <w:proofErr w:type="spellEnd"/>
      <w:r w:rsidRPr="00A77D0E">
        <w:rPr>
          <w:rFonts w:eastAsia="Times New Roman"/>
          <w:lang w:eastAsia="ar-SA"/>
        </w:rPr>
        <w:t xml:space="preserve">-программой, доступными на официальном </w:t>
      </w:r>
      <w:proofErr w:type="gramStart"/>
      <w:r w:rsidRPr="00A77D0E">
        <w:rPr>
          <w:rFonts w:eastAsia="Times New Roman"/>
          <w:lang w:eastAsia="ar-SA"/>
        </w:rPr>
        <w:t>веб-сайте</w:t>
      </w:r>
      <w:proofErr w:type="gramEnd"/>
      <w:r w:rsidRPr="00A77D0E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АО «АЭРОПОРТ «БЕГИШЕВО»</w:t>
      </w:r>
      <w:r w:rsidRPr="00A77D0E">
        <w:rPr>
          <w:rFonts w:eastAsia="Times New Roman"/>
          <w:lang w:eastAsia="ar-SA"/>
        </w:rPr>
        <w:t xml:space="preserve"> </w:t>
      </w:r>
      <w:hyperlink r:id="rId7" w:history="1">
        <w:r w:rsidRPr="006F4C51">
          <w:rPr>
            <w:rStyle w:val="a6"/>
            <w:rFonts w:eastAsia="Times New Roman"/>
            <w:lang w:val="en-US" w:eastAsia="ar-SA"/>
          </w:rPr>
          <w:t>www</w:t>
        </w:r>
        <w:r w:rsidRPr="006F4C51">
          <w:rPr>
            <w:rStyle w:val="a6"/>
            <w:rFonts w:eastAsia="Times New Roman"/>
            <w:lang w:eastAsia="ar-SA"/>
          </w:rPr>
          <w:t>.</w:t>
        </w:r>
        <w:proofErr w:type="spellStart"/>
        <w:r w:rsidRPr="006F4C51">
          <w:rPr>
            <w:rStyle w:val="a6"/>
            <w:rFonts w:eastAsia="Times New Roman"/>
            <w:lang w:val="en-US" w:eastAsia="ar-SA"/>
          </w:rPr>
          <w:t>nbc</w:t>
        </w:r>
        <w:proofErr w:type="spellEnd"/>
        <w:r w:rsidRPr="006F4C51">
          <w:rPr>
            <w:rStyle w:val="a6"/>
            <w:rFonts w:eastAsia="Times New Roman"/>
            <w:lang w:eastAsia="ar-SA"/>
          </w:rPr>
          <w:t>.</w:t>
        </w:r>
        <w:r w:rsidRPr="006F4C51">
          <w:rPr>
            <w:rStyle w:val="a6"/>
            <w:rFonts w:eastAsia="Times New Roman"/>
            <w:lang w:val="en-US" w:eastAsia="ar-SA"/>
          </w:rPr>
          <w:t>aero</w:t>
        </w:r>
      </w:hyperlink>
      <w:r w:rsidRPr="00A77D0E">
        <w:rPr>
          <w:rFonts w:eastAsia="Times New Roman"/>
          <w:lang w:eastAsia="ar-SA"/>
        </w:rPr>
        <w:t>, и полностью их понимает.</w:t>
      </w:r>
    </w:p>
    <w:p w:rsidR="00453EE3" w:rsidRPr="00A77D0E" w:rsidRDefault="00453EE3" w:rsidP="00453EE3">
      <w:pPr>
        <w:widowControl/>
        <w:autoSpaceDE/>
        <w:autoSpaceDN/>
        <w:adjustRightInd/>
        <w:ind w:right="140" w:firstLine="709"/>
        <w:jc w:val="both"/>
        <w:rPr>
          <w:rFonts w:eastAsia="Times New Roman"/>
          <w:lang w:eastAsia="ar-SA"/>
        </w:rPr>
      </w:pPr>
      <w:r w:rsidRPr="00A77D0E">
        <w:rPr>
          <w:rFonts w:eastAsia="Times New Roman"/>
          <w:lang w:eastAsia="ru-RU"/>
        </w:rPr>
        <w:t>2. [</w:t>
      </w:r>
      <w:r w:rsidRPr="00A77D0E">
        <w:rPr>
          <w:rFonts w:eastAsia="Times New Roman"/>
          <w:i/>
          <w:lang w:eastAsia="ru-RU"/>
        </w:rPr>
        <w:t>Контрагент</w:t>
      </w:r>
      <w:r w:rsidRPr="00A77D0E">
        <w:rPr>
          <w:rFonts w:eastAsia="Times New Roman"/>
          <w:lang w:eastAsia="ru-RU"/>
        </w:rPr>
        <w:t xml:space="preserve">], </w:t>
      </w:r>
      <w:r w:rsidRPr="00A77D0E">
        <w:rPr>
          <w:rFonts w:eastAsia="Times New Roman"/>
          <w:lang w:eastAsia="ar-SA"/>
        </w:rPr>
        <w:t xml:space="preserve">включая без ограничений владельцев, директоров, должностных лиц, работников и иных лиц, действующих в интересах </w:t>
      </w:r>
      <w:r w:rsidRPr="00A77D0E">
        <w:rPr>
          <w:rFonts w:eastAsia="Times New Roman"/>
          <w:lang w:eastAsia="ru-RU"/>
        </w:rPr>
        <w:t>[</w:t>
      </w:r>
      <w:r w:rsidRPr="00A77D0E">
        <w:rPr>
          <w:rFonts w:eastAsia="Times New Roman"/>
          <w:i/>
          <w:lang w:eastAsia="ru-RU"/>
        </w:rPr>
        <w:t>Контрагента</w:t>
      </w:r>
      <w:r w:rsidRPr="00A77D0E">
        <w:rPr>
          <w:rFonts w:eastAsia="Times New Roman"/>
          <w:lang w:eastAsia="ru-RU"/>
        </w:rPr>
        <w:t xml:space="preserve">] </w:t>
      </w:r>
      <w:r w:rsidRPr="00A77D0E">
        <w:rPr>
          <w:rFonts w:eastAsia="Times New Roman"/>
          <w:lang w:eastAsia="ar-SA"/>
        </w:rPr>
        <w:t xml:space="preserve">(далее – Контрагент) обязуется соблюдать гарантии настоящей </w:t>
      </w:r>
      <w:proofErr w:type="spellStart"/>
      <w:r w:rsidRPr="00A77D0E">
        <w:rPr>
          <w:rFonts w:eastAsia="Times New Roman"/>
          <w:lang w:eastAsia="ar-SA"/>
        </w:rPr>
        <w:t>комплаенс</w:t>
      </w:r>
      <w:proofErr w:type="spellEnd"/>
      <w:r w:rsidRPr="00A77D0E">
        <w:rPr>
          <w:rFonts w:eastAsia="Times New Roman"/>
          <w:lang w:eastAsia="ar-SA"/>
        </w:rPr>
        <w:t xml:space="preserve">-оговорки, а также гарантирует что </w:t>
      </w:r>
      <w:r w:rsidRPr="00A77D0E">
        <w:rPr>
          <w:rFonts w:eastAsia="Times New Roman"/>
          <w:lang w:eastAsia="ru-RU"/>
        </w:rPr>
        <w:t>не осуществлял и не будет осуществлять свою деятельность таким образом, чтобы нарушить применимое законодательство.</w:t>
      </w:r>
    </w:p>
    <w:p w:rsidR="00453EE3" w:rsidRPr="00A77D0E" w:rsidRDefault="00453EE3" w:rsidP="00453EE3">
      <w:pPr>
        <w:widowControl/>
        <w:autoSpaceDE/>
        <w:autoSpaceDN/>
        <w:adjustRightInd/>
        <w:ind w:right="140" w:firstLine="709"/>
        <w:jc w:val="both"/>
        <w:rPr>
          <w:rFonts w:eastAsia="Times New Roman"/>
          <w:lang w:eastAsia="ar-SA"/>
        </w:rPr>
      </w:pPr>
      <w:r w:rsidRPr="00A77D0E">
        <w:rPr>
          <w:rFonts w:eastAsia="Times New Roman"/>
          <w:lang w:eastAsia="ar-SA"/>
        </w:rPr>
        <w:t xml:space="preserve">3. Контрагент гарантирует, что в случае наличия в органах управления лиц, связанных с государством, этот факт не будет влиять на получение или предоставление </w:t>
      </w:r>
      <w:r>
        <w:rPr>
          <w:rFonts w:eastAsia="Times New Roman"/>
          <w:lang w:eastAsia="ar-SA"/>
        </w:rPr>
        <w:t>АО «АЭРОПОРТ «БЕГИШЕВО»</w:t>
      </w:r>
      <w:r w:rsidRPr="00A77D0E">
        <w:rPr>
          <w:rFonts w:eastAsia="Times New Roman"/>
          <w:lang w:eastAsia="ar-SA"/>
        </w:rPr>
        <w:t xml:space="preserve"> каких-либо незаконных преимуществ.</w:t>
      </w:r>
    </w:p>
    <w:p w:rsidR="00453EE3" w:rsidRPr="00A77D0E" w:rsidRDefault="00453EE3" w:rsidP="00453EE3">
      <w:pPr>
        <w:widowControl/>
        <w:autoSpaceDE/>
        <w:autoSpaceDN/>
        <w:adjustRightInd/>
        <w:ind w:right="140" w:firstLine="709"/>
        <w:jc w:val="both"/>
        <w:rPr>
          <w:rFonts w:eastAsia="Times New Roman"/>
          <w:strike/>
          <w:lang w:eastAsia="ru-RU"/>
        </w:rPr>
      </w:pPr>
      <w:r w:rsidRPr="00A77D0E">
        <w:rPr>
          <w:rFonts w:eastAsia="Times New Roman"/>
          <w:lang w:eastAsia="ar-SA"/>
        </w:rPr>
        <w:t xml:space="preserve">4. </w:t>
      </w:r>
      <w:r w:rsidRPr="00A77D0E">
        <w:rPr>
          <w:rFonts w:eastAsia="Times New Roman"/>
          <w:lang w:eastAsia="ru-RU"/>
        </w:rPr>
        <w:t>Контрагент обязуется обеспечивать, чтобы все документы, которые будут подготовлены, утверждены либо оформлены в связи с настоящим Договором, были полными, достоверными и точными.</w:t>
      </w:r>
    </w:p>
    <w:p w:rsidR="00453EE3" w:rsidRPr="00A77D0E" w:rsidRDefault="00453EE3" w:rsidP="00453EE3">
      <w:pPr>
        <w:widowControl/>
        <w:autoSpaceDE/>
        <w:autoSpaceDN/>
        <w:adjustRightInd/>
        <w:ind w:right="140" w:firstLine="709"/>
        <w:jc w:val="both"/>
        <w:rPr>
          <w:rFonts w:eastAsia="Times New Roman"/>
          <w:lang w:eastAsia="ar-SA"/>
        </w:rPr>
      </w:pPr>
      <w:r w:rsidRPr="00A77D0E">
        <w:rPr>
          <w:rFonts w:eastAsia="Times New Roman"/>
          <w:lang w:eastAsia="ar-SA"/>
        </w:rPr>
        <w:t xml:space="preserve">5. В течение срока действия Договора и трех лет после его окончания </w:t>
      </w:r>
      <w:r>
        <w:rPr>
          <w:rFonts w:eastAsia="Times New Roman"/>
          <w:lang w:eastAsia="ar-SA"/>
        </w:rPr>
        <w:t>АО «АЭРОПОРТ «БЕГИШЕВО»</w:t>
      </w:r>
      <w:r w:rsidRPr="00A77D0E">
        <w:rPr>
          <w:rFonts w:eastAsia="Times New Roman"/>
          <w:lang w:eastAsia="ar-SA"/>
        </w:rPr>
        <w:t xml:space="preserve"> имеет право проверять всю документацию Контрагента, которая относится к настоящему Договору, чтобы удостовериться в том, что Контрагент соблюдает требования договора, в том числе документацию, касающуюся товаров, работ, услуг и платы за товары, работы, услуги, поставленные/оказанные Контрагентом по настоящему Договору, и платежей, произведенных Контрагентом от имени и по поручению </w:t>
      </w:r>
      <w:r>
        <w:rPr>
          <w:rFonts w:eastAsia="Times New Roman"/>
          <w:lang w:eastAsia="ar-SA"/>
        </w:rPr>
        <w:t>АО «АЭРОПОРТ «БЕГИШЕВО»</w:t>
      </w:r>
      <w:r w:rsidRPr="00A77D0E">
        <w:rPr>
          <w:rFonts w:eastAsia="Times New Roman"/>
          <w:lang w:eastAsia="ar-SA"/>
        </w:rPr>
        <w:t xml:space="preserve">. </w:t>
      </w:r>
      <w:r>
        <w:rPr>
          <w:rFonts w:eastAsia="Times New Roman"/>
          <w:lang w:eastAsia="ar-SA"/>
        </w:rPr>
        <w:t>АО «АЭРОПОРТ «БЕГИШЕВО»</w:t>
      </w:r>
      <w:r w:rsidRPr="00A77D0E">
        <w:rPr>
          <w:rFonts w:eastAsia="Times New Roman"/>
          <w:lang w:eastAsia="ar-SA"/>
        </w:rPr>
        <w:t xml:space="preserve"> вправе проводить эти проверки самостоятельно либо через своих представителей из числа третьих лиц. </w:t>
      </w:r>
      <w:r>
        <w:rPr>
          <w:rFonts w:eastAsia="Times New Roman"/>
          <w:lang w:eastAsia="ar-SA"/>
        </w:rPr>
        <w:t>АО «АЭРОПОРТ «БЕГИШЕВО»</w:t>
      </w:r>
      <w:r w:rsidRPr="00A77D0E">
        <w:rPr>
          <w:rFonts w:eastAsia="Times New Roman"/>
          <w:lang w:eastAsia="ar-SA"/>
        </w:rPr>
        <w:t xml:space="preserve"> несет свои внутренние расходы и оплачивает расходы аудиторов.</w:t>
      </w:r>
    </w:p>
    <w:p w:rsidR="00453EE3" w:rsidRPr="00A77D0E" w:rsidRDefault="00453EE3" w:rsidP="00453EE3">
      <w:pPr>
        <w:widowControl/>
        <w:tabs>
          <w:tab w:val="left" w:pos="426"/>
        </w:tabs>
        <w:autoSpaceDE/>
        <w:autoSpaceDN/>
        <w:adjustRightInd/>
        <w:ind w:firstLine="709"/>
        <w:jc w:val="both"/>
        <w:rPr>
          <w:rFonts w:eastAsia="Times New Roman"/>
          <w:lang w:eastAsia="ar-SA"/>
        </w:rPr>
      </w:pPr>
      <w:r w:rsidRPr="00A77D0E">
        <w:rPr>
          <w:rFonts w:eastAsia="Times New Roman"/>
          <w:lang w:eastAsia="ar-SA"/>
        </w:rPr>
        <w:t xml:space="preserve">6. </w:t>
      </w:r>
      <w:bookmarkStart w:id="0" w:name="_Hlk112249783"/>
      <w:r w:rsidRPr="00A77D0E">
        <w:rPr>
          <w:rFonts w:eastAsia="Times New Roman"/>
          <w:lang w:eastAsia="ar-SA"/>
        </w:rPr>
        <w:t xml:space="preserve">В случае нарушений условий настоящей </w:t>
      </w:r>
      <w:proofErr w:type="spellStart"/>
      <w:r w:rsidRPr="00A77D0E">
        <w:rPr>
          <w:rFonts w:eastAsia="Times New Roman"/>
          <w:lang w:eastAsia="ar-SA"/>
        </w:rPr>
        <w:t>комплаенс</w:t>
      </w:r>
      <w:proofErr w:type="spellEnd"/>
      <w:r w:rsidRPr="00A77D0E">
        <w:rPr>
          <w:rFonts w:eastAsia="Times New Roman"/>
          <w:lang w:eastAsia="ar-SA"/>
        </w:rPr>
        <w:t xml:space="preserve">-оговорки Контрагентом, </w:t>
      </w:r>
      <w:r>
        <w:rPr>
          <w:rFonts w:eastAsia="Times New Roman"/>
          <w:lang w:eastAsia="ar-SA"/>
        </w:rPr>
        <w:t>АО «АЭРОПОРТ «БЕГИШЕВО»</w:t>
      </w:r>
      <w:r w:rsidRPr="00A77D0E">
        <w:rPr>
          <w:rFonts w:eastAsia="Times New Roman"/>
          <w:lang w:eastAsia="ar-SA"/>
        </w:rPr>
        <w:t xml:space="preserve"> имеет право одностороннего отказа от исполнения Договора путем направления соответствующего письменного уведомления об этом </w:t>
      </w:r>
      <w:proofErr w:type="gramStart"/>
      <w:r w:rsidRPr="00A77D0E">
        <w:rPr>
          <w:rFonts w:eastAsia="Times New Roman"/>
          <w:lang w:eastAsia="ar-SA"/>
        </w:rPr>
        <w:t>Контрагенту.</w:t>
      </w:r>
      <w:bookmarkEnd w:id="0"/>
      <w:proofErr w:type="gramEnd"/>
      <w:r>
        <w:rPr>
          <w:rFonts w:eastAsia="Times New Roman"/>
          <w:lang w:eastAsia="ar-SA"/>
        </w:rPr>
        <w:t>*</w:t>
      </w:r>
      <w:bookmarkStart w:id="1" w:name="_GoBack"/>
      <w:bookmarkEnd w:id="1"/>
    </w:p>
    <w:p w:rsidR="00453EE3" w:rsidRPr="00A77D0E" w:rsidRDefault="00453EE3" w:rsidP="00453EE3">
      <w:pPr>
        <w:widowControl/>
        <w:tabs>
          <w:tab w:val="left" w:pos="426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77D0E">
        <w:rPr>
          <w:rFonts w:eastAsia="Times New Roman"/>
          <w:sz w:val="24"/>
          <w:szCs w:val="24"/>
          <w:lang w:eastAsia="ar-SA"/>
        </w:rPr>
        <w:t>*</w:t>
      </w:r>
      <w:r w:rsidRPr="00A77D0E">
        <w:rPr>
          <w:rFonts w:eastAsia="Times New Roman"/>
          <w:sz w:val="24"/>
          <w:szCs w:val="24"/>
          <w:lang w:eastAsia="ru-RU"/>
        </w:rPr>
        <w:t xml:space="preserve"> Данное условие не подлежит применению если односторонний отказ или одностороннее расторжение договорных отношений запрещено законодательством РФ.</w:t>
      </w:r>
    </w:p>
    <w:p w:rsidR="006F6ABA" w:rsidRDefault="006F6ABA"/>
    <w:sectPr w:rsidR="006F6ABA" w:rsidSect="00453EE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EE3" w:rsidRDefault="00453EE3" w:rsidP="00453EE3">
      <w:r>
        <w:separator/>
      </w:r>
    </w:p>
  </w:endnote>
  <w:endnote w:type="continuationSeparator" w:id="0">
    <w:p w:rsidR="00453EE3" w:rsidRDefault="00453EE3" w:rsidP="0045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EE3" w:rsidRDefault="00453EE3" w:rsidP="00453EE3">
      <w:r>
        <w:separator/>
      </w:r>
    </w:p>
  </w:footnote>
  <w:footnote w:type="continuationSeparator" w:id="0">
    <w:p w:rsidR="00453EE3" w:rsidRDefault="00453EE3" w:rsidP="00453EE3">
      <w:r>
        <w:continuationSeparator/>
      </w:r>
    </w:p>
  </w:footnote>
  <w:footnote w:id="1">
    <w:p w:rsidR="00453EE3" w:rsidRPr="00295E69" w:rsidRDefault="00453EE3" w:rsidP="00453EE3">
      <w:pPr>
        <w:pStyle w:val="a3"/>
      </w:pPr>
      <w:r w:rsidRPr="00295E69">
        <w:rPr>
          <w:rStyle w:val="a5"/>
        </w:rPr>
        <w:footnoteRef/>
      </w:r>
      <w:r w:rsidRPr="00295E69">
        <w:t xml:space="preserve"> Наименование контрагента указать в соответствии с наименованием в преамбуле договора/контракта (например, Продавец или Покупатель, Исполнитель или Заказчик),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4C2F"/>
    <w:multiLevelType w:val="hybridMultilevel"/>
    <w:tmpl w:val="82D820A4"/>
    <w:lvl w:ilvl="0" w:tplc="1E1C65E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79EA994C" w:tentative="1">
      <w:start w:val="1"/>
      <w:numFmt w:val="lowerLetter"/>
      <w:lvlText w:val="%2."/>
      <w:lvlJc w:val="left"/>
      <w:pPr>
        <w:ind w:left="1789" w:hanging="360"/>
      </w:pPr>
    </w:lvl>
    <w:lvl w:ilvl="2" w:tplc="900CA8D8" w:tentative="1">
      <w:start w:val="1"/>
      <w:numFmt w:val="lowerRoman"/>
      <w:lvlText w:val="%3."/>
      <w:lvlJc w:val="right"/>
      <w:pPr>
        <w:ind w:left="2509" w:hanging="180"/>
      </w:pPr>
    </w:lvl>
    <w:lvl w:ilvl="3" w:tplc="E8D02B80" w:tentative="1">
      <w:start w:val="1"/>
      <w:numFmt w:val="decimal"/>
      <w:lvlText w:val="%4."/>
      <w:lvlJc w:val="left"/>
      <w:pPr>
        <w:ind w:left="3229" w:hanging="360"/>
      </w:pPr>
    </w:lvl>
    <w:lvl w:ilvl="4" w:tplc="4CC6A65A" w:tentative="1">
      <w:start w:val="1"/>
      <w:numFmt w:val="lowerLetter"/>
      <w:lvlText w:val="%5."/>
      <w:lvlJc w:val="left"/>
      <w:pPr>
        <w:ind w:left="3949" w:hanging="360"/>
      </w:pPr>
    </w:lvl>
    <w:lvl w:ilvl="5" w:tplc="50180C40" w:tentative="1">
      <w:start w:val="1"/>
      <w:numFmt w:val="lowerRoman"/>
      <w:lvlText w:val="%6."/>
      <w:lvlJc w:val="right"/>
      <w:pPr>
        <w:ind w:left="4669" w:hanging="180"/>
      </w:pPr>
    </w:lvl>
    <w:lvl w:ilvl="6" w:tplc="4ED22962" w:tentative="1">
      <w:start w:val="1"/>
      <w:numFmt w:val="decimal"/>
      <w:lvlText w:val="%7."/>
      <w:lvlJc w:val="left"/>
      <w:pPr>
        <w:ind w:left="5389" w:hanging="360"/>
      </w:pPr>
    </w:lvl>
    <w:lvl w:ilvl="7" w:tplc="E9EEF49A" w:tentative="1">
      <w:start w:val="1"/>
      <w:numFmt w:val="lowerLetter"/>
      <w:lvlText w:val="%8."/>
      <w:lvlJc w:val="left"/>
      <w:pPr>
        <w:ind w:left="6109" w:hanging="360"/>
      </w:pPr>
    </w:lvl>
    <w:lvl w:ilvl="8" w:tplc="65D8A346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35"/>
    <w:rsid w:val="00453EE3"/>
    <w:rsid w:val="006F6ABA"/>
    <w:rsid w:val="00A2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78C86-750D-4C98-BBD9-318935D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3EE3"/>
    <w:pPr>
      <w:widowControl/>
      <w:autoSpaceDE/>
      <w:autoSpaceDN/>
      <w:adjustRightInd/>
      <w:ind w:firstLine="709"/>
      <w:jc w:val="both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53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53EE3"/>
    <w:rPr>
      <w:vertAlign w:val="superscript"/>
    </w:rPr>
  </w:style>
  <w:style w:type="character" w:styleId="a6">
    <w:name w:val="Hyperlink"/>
    <w:uiPriority w:val="99"/>
    <w:unhideWhenUsed/>
    <w:rsid w:val="00453E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bc.a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Хадиева Мария Александровна</dc:creator>
  <cp:keywords/>
  <dc:description/>
  <cp:lastModifiedBy>Хадиева Мария Александровна</cp:lastModifiedBy>
  <cp:revision>2</cp:revision>
  <dcterms:created xsi:type="dcterms:W3CDTF">2023-08-23T11:01:00Z</dcterms:created>
  <dcterms:modified xsi:type="dcterms:W3CDTF">2023-08-23T11:02:00Z</dcterms:modified>
</cp:coreProperties>
</file>